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微软雅黑" w:hAnsi="微软雅黑" w:eastAsia="微软雅黑" w:cs="微软雅黑"/>
          <w:b/>
          <w:bCs/>
          <w:color w:val="FF0000"/>
          <w:sz w:val="24"/>
          <w:szCs w:val="24"/>
        </w:rPr>
      </w:pPr>
      <w:r>
        <w:rPr>
          <w:rFonts w:hint="eastAsia" w:ascii="微软雅黑" w:hAnsi="微软雅黑" w:eastAsia="微软雅黑" w:cs="微软雅黑"/>
          <w:b/>
          <w:bCs/>
          <w:color w:val="FF0000"/>
          <w:sz w:val="24"/>
          <w:szCs w:val="24"/>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10871200</wp:posOffset>
            </wp:positionV>
            <wp:extent cx="457200" cy="317500"/>
            <wp:effectExtent l="0" t="0" r="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457200" cy="317500"/>
                    </a:xfrm>
                    <a:prstGeom prst="rect">
                      <a:avLst/>
                    </a:prstGeom>
                  </pic:spPr>
                </pic:pic>
              </a:graphicData>
            </a:graphic>
          </wp:anchor>
        </w:drawing>
      </w:r>
      <w:r>
        <w:rPr>
          <w:rFonts w:hint="eastAsia" w:ascii="微软雅黑" w:hAnsi="微软雅黑" w:eastAsia="微软雅黑" w:cs="微软雅黑"/>
          <w:b/>
          <w:bCs/>
          <w:color w:val="FF0000"/>
          <w:sz w:val="24"/>
          <w:szCs w:val="24"/>
        </w:rPr>
        <w:t>敬畏生命，守护生命</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lang w:eastAsia="zh-CN"/>
        </w:rPr>
      </w:pP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rPr>
        <w:t>热点时事</w:t>
      </w:r>
      <w:r>
        <w:rPr>
          <w:rFonts w:hint="eastAsia" w:ascii="微软雅黑" w:hAnsi="微软雅黑" w:eastAsia="微软雅黑" w:cs="微软雅黑"/>
          <w:b/>
          <w:bCs/>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材料一</w:t>
      </w:r>
      <w:r>
        <w:rPr>
          <w:rFonts w:hint="eastAsia" w:ascii="微软雅黑" w:hAnsi="微软雅黑" w:eastAsia="微软雅黑" w:cs="微软雅黑"/>
          <w:b/>
          <w:bCs/>
          <w:sz w:val="24"/>
          <w:szCs w:val="24"/>
          <w:lang w:val="en-US" w:eastAsia="zh-CN"/>
        </w:rPr>
        <w:t xml:space="preserve">  </w:t>
      </w:r>
      <w:r>
        <w:rPr>
          <w:rFonts w:hint="eastAsia" w:ascii="微软雅黑" w:hAnsi="微软雅黑" w:eastAsia="微软雅黑" w:cs="微软雅黑"/>
          <w:sz w:val="24"/>
          <w:szCs w:val="24"/>
        </w:rPr>
        <w:t>2020年1 月，新冠肺炎疫情在湖北武汉暴发，来势凶猛，传播速度快。这类病毒原本存在于野生动物身上</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被引到人身上的祸源，与一些人管不住自己的手和嘴一乱杀、 乱吃野生动物有直接关系。</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材料二</w:t>
      </w:r>
      <w:r>
        <w:rPr>
          <w:rFonts w:hint="eastAsia" w:ascii="微软雅黑" w:hAnsi="微软雅黑" w:eastAsia="微软雅黑" w:cs="微软雅黑"/>
          <w:b/>
          <w:bCs/>
          <w:sz w:val="24"/>
          <w:szCs w:val="24"/>
          <w:lang w:val="en-US" w:eastAsia="zh-CN"/>
        </w:rPr>
        <w:t xml:space="preserve">  </w:t>
      </w:r>
      <w:r>
        <w:rPr>
          <w:rFonts w:hint="eastAsia" w:ascii="微软雅黑" w:hAnsi="微软雅黑" w:eastAsia="微软雅黑" w:cs="微软雅黑"/>
          <w:sz w:val="24"/>
          <w:szCs w:val="24"/>
        </w:rPr>
        <w:t>为何野生动物体内的病毒会伤害到人类</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这是在告诚人类</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不要为了金钱利益、为了吃山珍海味</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拿着杀戮的屠刀，乱捕滥杀无辜的朋友一野生动物。常言道</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没有野生动物买卖，就没有伤害。</w:t>
      </w:r>
      <w:bookmarkStart w:id="0" w:name="_GoBack"/>
      <w:bookmarkEnd w:id="0"/>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材料三</w:t>
      </w:r>
      <w:r>
        <w:rPr>
          <w:rFonts w:hint="eastAsia" w:ascii="微软雅黑" w:hAnsi="微软雅黑" w:eastAsia="微软雅黑" w:cs="微软雅黑"/>
          <w:b/>
          <w:bCs/>
          <w:sz w:val="24"/>
          <w:szCs w:val="24"/>
          <w:lang w:val="en-US" w:eastAsia="zh-CN"/>
        </w:rPr>
        <w:t xml:space="preserve">  </w:t>
      </w:r>
      <w:r>
        <w:rPr>
          <w:rFonts w:hint="eastAsia" w:ascii="微软雅黑" w:hAnsi="微软雅黑" w:eastAsia="微软雅黑" w:cs="微软雅黑"/>
          <w:sz w:val="24"/>
          <w:szCs w:val="24"/>
        </w:rPr>
        <w:t>生命重于泰山</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 xml:space="preserve"> 人民利益高于一切。新冠肺炎疫情发生以来，以习近平同志为核心的党中央高度重视。“始终把人民群众生命安全和身体健康放在第一位”，习近平总书记深情而坚定的话语，是指导当前疫情防控工作的根本遵循，也是上下同心合力抗疫的有力感召。</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b/>
          <w:bCs/>
          <w:sz w:val="24"/>
          <w:szCs w:val="24"/>
        </w:rPr>
        <w:t>材料四</w:t>
      </w:r>
      <w:r>
        <w:rPr>
          <w:rFonts w:hint="eastAsia" w:ascii="微软雅黑" w:hAnsi="微软雅黑" w:eastAsia="微软雅黑" w:cs="微软雅黑"/>
          <w:b/>
          <w:bCs/>
          <w:sz w:val="24"/>
          <w:szCs w:val="24"/>
          <w:lang w:val="en-US" w:eastAsia="zh-CN"/>
        </w:rPr>
        <w:t xml:space="preserve">  </w:t>
      </w:r>
      <w:r>
        <w:rPr>
          <w:rFonts w:hint="eastAsia" w:ascii="微软雅黑" w:hAnsi="微软雅黑" w:eastAsia="微软雅黑" w:cs="微软雅黑"/>
          <w:sz w:val="24"/>
          <w:szCs w:val="24"/>
        </w:rPr>
        <w:t>防控疫情不容半 分松懈、挽救生命不惜一切代价，在以习近平同志为核心的党中央坚强领导下，举国上下同舟共济、众志成城，为坚决打贏疫情防控阻击战英勇奋战，汇聚起坚不可摧的磅礴力量。</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lang w:eastAsia="zh-CN"/>
        </w:rPr>
      </w:pP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rPr>
        <w:t>命题透析</w:t>
      </w:r>
      <w:r>
        <w:rPr>
          <w:rFonts w:hint="eastAsia" w:ascii="微软雅黑" w:hAnsi="微软雅黑" w:eastAsia="微软雅黑" w:cs="微软雅黑"/>
          <w:b/>
          <w:bCs/>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1.结合材料，请你分析人类与自然界有着怎样的关系。</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①人类来自自然界，是自然界进化的结果。</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②我们每一个人的生命都孕育于自然界。</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③没有自然界，我们的生命就丧失了存在的可能。</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所以，我们要尊重自然、顺应自然、善待自然。</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2.请列举敬畏生命、守护生命的表现。</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(1)对自然</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爱护花草树木，不践踏草坪</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不虐待、遗弃饲养的动物</w:t>
      </w:r>
      <w:r>
        <w:rPr>
          <w:rFonts w:hint="eastAsia" w:ascii="微软雅黑" w:hAnsi="微软雅黑" w:eastAsia="微软雅黑" w:cs="微软雅黑"/>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不投喂公共饲养区的动物</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不捕杀野生动物，拒食野生动物</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等等。</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(2)对他人</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无偿献血、为他人捐款、积极救助他人的生命等。</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(3)对自己</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遵守交通规则</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生病及时治疗，按时吃药</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定期体检</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积极锻炼身体，掌握基本的求生知识</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等等。</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3.生命重于泰山，人民利益高于</w:t>
      </w:r>
      <w:r>
        <w:rPr>
          <w:rFonts w:hint="eastAsia" w:ascii="微软雅黑" w:hAnsi="微软雅黑" w:eastAsia="微软雅黑" w:cs="微软雅黑"/>
          <w:b/>
          <w:bCs/>
          <w:sz w:val="24"/>
          <w:szCs w:val="24"/>
          <w:lang w:eastAsia="zh-CN"/>
        </w:rPr>
        <w:t>一</w:t>
      </w:r>
      <w:r>
        <w:rPr>
          <w:rFonts w:hint="eastAsia" w:ascii="微软雅黑" w:hAnsi="微软雅黑" w:eastAsia="微软雅黑" w:cs="微软雅黑"/>
          <w:b/>
          <w:bCs/>
          <w:sz w:val="24"/>
          <w:szCs w:val="24"/>
        </w:rPr>
        <w:t>切。请谈谈你的认识。</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①生命是地球上最美丽的花朵，地球因生命而精彩。</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②生命是宝贵的，生命的价值高于一切。</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③生命至上，我们对生命要怀有敬畏之心，要珍视生命。</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④党和政府坚持以人民为中心的发展思想</w:t>
      </w:r>
      <w:r>
        <w:rPr>
          <w:rFonts w:hint="eastAsia" w:ascii="微软雅黑" w:hAnsi="微软雅黑" w:eastAsia="微软雅黑" w:cs="微软雅黑"/>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⑤中国共产党代表最广大人民的根本利益。</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lang w:eastAsia="zh-CN"/>
        </w:rPr>
      </w:pPr>
      <w:r>
        <w:rPr>
          <w:rFonts w:hint="eastAsia" w:ascii="微软雅黑" w:hAnsi="微软雅黑" w:eastAsia="微软雅黑" w:cs="微软雅黑"/>
          <w:b/>
          <w:bCs/>
          <w:sz w:val="24"/>
          <w:szCs w:val="24"/>
        </w:rPr>
        <w:t>4.为什么要保护我们身边的野生动物</w:t>
      </w:r>
      <w:r>
        <w:rPr>
          <w:rFonts w:hint="eastAsia" w:ascii="微软雅黑" w:hAnsi="微软雅黑" w:eastAsia="微软雅黑" w:cs="微软雅黑"/>
          <w:b/>
          <w:bCs/>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①人类与野生动物同在-一个地球， 是-一个生命共同体。</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②野生动物是自然生态系统中的重要组成部分，是人类赖以生存的重要基础。</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③在大自然面前，人类与野生动物都是脆弱的生命。</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④人类与野生动物只有和谐相处，才能共生共赢，地球才会有生气。</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⑤一些人滥食野生动物的陋习难改，滋长了病毒的传播，给人类公共卫生安全造成了危害。</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lang w:eastAsia="zh-CN"/>
        </w:rPr>
      </w:pPr>
      <w:r>
        <w:rPr>
          <w:rFonts w:hint="eastAsia" w:ascii="微软雅黑" w:hAnsi="微软雅黑" w:eastAsia="微软雅黑" w:cs="微软雅黑"/>
          <w:b/>
          <w:bCs/>
          <w:sz w:val="24"/>
          <w:szCs w:val="24"/>
        </w:rPr>
        <w:t>5.乱杀、乱吃野生动物有哪些危害</w:t>
      </w:r>
      <w:r>
        <w:rPr>
          <w:rFonts w:hint="eastAsia" w:ascii="微软雅黑" w:hAnsi="微软雅黑" w:eastAsia="微软雅黑" w:cs="微软雅黑"/>
          <w:b/>
          <w:bCs/>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①侵犯广大人民群众的生命安全，给他们带来了沉重的痛苦。</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②滋长了病毒的传播，危害了公共卫生安全。</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③破坏生态平衡，危及生态安全及人类自身的生命安全。</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④违背了社会公德，败坏了社会风气，影响了社会的和谐稳定。</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6.远离病毒，必须切断野生动物利益链。请为保护野生动物出谋划策。</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b/>
          <w:bCs/>
          <w:sz w:val="24"/>
          <w:szCs w:val="24"/>
        </w:rPr>
        <w:t>公民</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sz w:val="24"/>
          <w:szCs w:val="24"/>
        </w:rPr>
        <w:t>不捕猎、不吃野生动物</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发现有猎杀、贩卖、出售、使用野生动物及其产品的行为，及时向有关部门举报。</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w:t>
      </w:r>
      <w:r>
        <w:rPr>
          <w:rFonts w:hint="eastAsia" w:ascii="微软雅黑" w:hAnsi="微软雅黑" w:eastAsia="微软雅黑" w:cs="微软雅黑"/>
          <w:b/>
          <w:bCs/>
          <w:sz w:val="24"/>
          <w:szCs w:val="24"/>
        </w:rPr>
        <w:t>餐饮部门</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sz w:val="24"/>
          <w:szCs w:val="24"/>
        </w:rPr>
        <w:t>不销售野生动物以及相关产品。</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(3)</w:t>
      </w:r>
      <w:r>
        <w:rPr>
          <w:rFonts w:hint="eastAsia" w:ascii="微软雅黑" w:hAnsi="微软雅黑" w:eastAsia="微软雅黑" w:cs="微软雅黑"/>
          <w:b/>
          <w:bCs/>
          <w:sz w:val="24"/>
          <w:szCs w:val="24"/>
        </w:rPr>
        <w:t>有关部门</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sz w:val="24"/>
          <w:szCs w:val="24"/>
        </w:rPr>
        <w:t>加大监管和打击力度，发现猎杀、贩卖、出售、使用野生动物及其产品的行为，严厉处罚。</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(4)</w:t>
      </w:r>
      <w:r>
        <w:rPr>
          <w:rFonts w:hint="eastAsia" w:ascii="微软雅黑" w:hAnsi="微软雅黑" w:eastAsia="微软雅黑" w:cs="微软雅黑"/>
          <w:b/>
          <w:bCs/>
          <w:sz w:val="24"/>
          <w:szCs w:val="24"/>
        </w:rPr>
        <w:t>国家</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sz w:val="24"/>
          <w:szCs w:val="24"/>
        </w:rPr>
        <w:t>完善相关法律法规，建立自然保护区。</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lang w:eastAsia="zh-CN"/>
        </w:rPr>
      </w:pPr>
      <w:r>
        <w:rPr>
          <w:rFonts w:hint="eastAsia" w:ascii="微软雅黑" w:hAnsi="微软雅黑" w:eastAsia="微软雅黑" w:cs="微软雅黑"/>
          <w:b/>
          <w:bCs/>
          <w:sz w:val="24"/>
          <w:szCs w:val="24"/>
        </w:rPr>
        <w:t>7.我们中学生能为保护野生动物做些什么</w:t>
      </w:r>
      <w:r>
        <w:rPr>
          <w:rFonts w:hint="eastAsia" w:ascii="微软雅黑" w:hAnsi="微软雅黑" w:eastAsia="微软雅黑" w:cs="微软雅黑"/>
          <w:b/>
          <w:bCs/>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①不杀害野生动物。②不食用野生动物。③积极举报猎食野生动物的行为。</w:t>
      </w:r>
    </w:p>
    <w:p>
      <w:pPr>
        <w:keepNext w:val="0"/>
        <w:keepLines w:val="0"/>
        <w:pageBreakBefore w:val="0"/>
        <w:kinsoku/>
        <w:wordWrap/>
        <w:overflowPunct/>
        <w:topLinePunct w:val="0"/>
        <w:autoSpaceDE/>
        <w:autoSpaceDN/>
        <w:bidi w:val="0"/>
        <w:adjustRightInd w:val="0"/>
        <w:snapToGrid w:val="0"/>
        <w:spacing w:line="240" w:lineRule="auto"/>
        <w:ind w:firstLine="240" w:firstLineChars="1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④积极参加野生动物保护协会的相关活动。</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8.新冠肺炎患者应该如何战胜病魔</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rPr>
        <w:t>请你帮忙开出</w:t>
      </w:r>
      <w:r>
        <w:rPr>
          <w:rFonts w:hint="eastAsia" w:ascii="微软雅黑" w:hAnsi="微软雅黑" w:eastAsia="微软雅黑" w:cs="微软雅黑"/>
          <w:b/>
          <w:bCs/>
          <w:sz w:val="24"/>
          <w:szCs w:val="24"/>
          <w:lang w:eastAsia="zh-CN"/>
        </w:rPr>
        <w:t>一</w:t>
      </w:r>
      <w:r>
        <w:rPr>
          <w:rFonts w:hint="eastAsia" w:ascii="微软雅黑" w:hAnsi="微软雅黑" w:eastAsia="微软雅黑" w:cs="微软雅黑"/>
          <w:b/>
          <w:bCs/>
          <w:sz w:val="24"/>
          <w:szCs w:val="24"/>
        </w:rPr>
        <w:t>剂“治病”良方。</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①相信科学，听从医嘱，积极配合治疗。</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②坚定治愈信心，克服烦躁、焦虑的情绪。</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③积极面对挫折，培养坚强的意志，发掘自己生命的力量。</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④珍爱生命，增强生命的承受力、自我调节和自我修复的能力。</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⑤饮食科学合理，确保营养，提升自身免疫力。</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b/>
          <w:bCs/>
          <w:sz w:val="24"/>
          <w:szCs w:val="24"/>
          <w:lang w:eastAsia="zh-CN"/>
        </w:rPr>
      </w:pPr>
      <w:r>
        <w:rPr>
          <w:rFonts w:hint="eastAsia" w:ascii="微软雅黑" w:hAnsi="微软雅黑" w:eastAsia="微软雅黑" w:cs="微软雅黑"/>
          <w:b/>
          <w:bCs/>
          <w:sz w:val="24"/>
          <w:szCs w:val="24"/>
        </w:rPr>
        <w:t>9.守护生命，我们在行动。作为中学生，我们能为新冠肺炎疫情防控做些什么</w:t>
      </w:r>
      <w:r>
        <w:rPr>
          <w:rFonts w:hint="eastAsia" w:ascii="微软雅黑" w:hAnsi="微软雅黑" w:eastAsia="微软雅黑" w:cs="微软雅黑"/>
          <w:b/>
          <w:bCs/>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①认真深入学习，了解疫情防控的有关知识。②利用互联网等平台，积极宣传疫情防控的重要性。③树立疫情防控的意识，戴口罩、勤洗手、勤通风，养成.良好的居家生活习惯。④增强责任意识，与破坏疫情防控的行为作斗争。</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新题专练：</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2020年1月，“新型冠状病毒”疫情全面爆发。湖北是首先发现疑似病例的省份，这与部分人喜欢吃野生动物是分不开的，同时，不卫生的生活习惯和人们对于传染病防御意识淡薄，使得新型冠状病毒通过各种传播途径威胁着人们的生命安全。</w:t>
      </w:r>
      <w:r>
        <w:rPr>
          <w:rFonts w:hint="eastAsia" w:ascii="微软雅黑" w:hAnsi="微软雅黑" w:eastAsia="微软雅黑" w:cs="微软雅黑"/>
          <w:sz w:val="24"/>
          <w:szCs w:val="24"/>
        </w:rPr>
        <w:br w:type="textWrapping"/>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“食用野生动物”有哪些危害?</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p>
    <w:p>
      <w:pPr>
        <w:keepNext w:val="0"/>
        <w:keepLines w:val="0"/>
        <w:pageBreakBefore w:val="0"/>
        <w:numPr>
          <w:ilvl w:val="0"/>
          <w:numId w:val="1"/>
        </w:numPr>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疫情发生源自武汉华南海鲜市场非法销售野生动物，这给了我们什么警示？</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rPr>
      </w:pPr>
    </w:p>
    <w:p>
      <w:pPr>
        <w:keepNext w:val="0"/>
        <w:keepLines w:val="0"/>
        <w:pageBreakBefore w:val="0"/>
        <w:numPr>
          <w:ilvl w:val="0"/>
          <w:numId w:val="1"/>
        </w:numPr>
        <w:kinsoku/>
        <w:wordWrap/>
        <w:overflowPunct/>
        <w:topLinePunct w:val="0"/>
        <w:autoSpaceDE/>
        <w:autoSpaceDN/>
        <w:bidi w:val="0"/>
        <w:adjustRightInd w:val="0"/>
        <w:snapToGrid w:val="0"/>
        <w:spacing w:line="240" w:lineRule="auto"/>
        <w:ind w:left="0" w:leftChars="0" w:firstLine="0"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打击野生动物违规交易专项执法行动有哪些影响?</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rPr>
      </w:pPr>
    </w:p>
    <w:p>
      <w:pPr>
        <w:keepNext w:val="0"/>
        <w:keepLines w:val="0"/>
        <w:pageBreakBefore w:val="0"/>
        <w:numPr>
          <w:ilvl w:val="0"/>
          <w:numId w:val="1"/>
        </w:numPr>
        <w:kinsoku/>
        <w:wordWrap/>
        <w:overflowPunct/>
        <w:topLinePunct w:val="0"/>
        <w:autoSpaceDE/>
        <w:autoSpaceDN/>
        <w:bidi w:val="0"/>
        <w:adjustRightInd w:val="0"/>
        <w:snapToGrid w:val="0"/>
        <w:spacing w:line="240" w:lineRule="auto"/>
        <w:ind w:left="0" w:leftChars="0" w:firstLine="0" w:firstLineChars="0"/>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我国现行的《野生动物保护法》主要是保护珍贵、濒危野生动物，大量野生动物不在保护管理范围，包括绝大多数的蝙蝠、鼠类、鸦类等传播疫病高风险物种。这给我们哪些启示？</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lang w:eastAsia="zh-CN"/>
        </w:rPr>
      </w:pP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lang w:eastAsia="zh-CN"/>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2、</w:t>
      </w:r>
      <w:r>
        <w:rPr>
          <w:rFonts w:hint="eastAsia" w:ascii="微软雅黑" w:hAnsi="微软雅黑" w:eastAsia="微软雅黑" w:cs="微软雅黑"/>
          <w:sz w:val="24"/>
          <w:szCs w:val="24"/>
        </w:rPr>
        <w:t>2020年2月7日， 教育部召开全国教育系统应对新型冠状病毒感染肺炎疫情防控工作视频会议。教育部党组书记、部长、部应对疫情工作领导小组组长陈宝生在讲话中强调，防止疫情向学校扩散、守护师生安康、维护校园稳定，是教育系统的一项重大政治任务，是当前最重要的工作。要以高度的责任心和强烈的使命感，守住校园这片净土，确保师生生命安全。</w:t>
      </w:r>
    </w:p>
    <w:p>
      <w:pPr>
        <w:pStyle w:val="2"/>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“守住校园这片净土，确保师生生命安全”体现了保障师生的什么权利?</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sz w:val="24"/>
          <w:szCs w:val="24"/>
        </w:rPr>
      </w:pP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sz w:val="24"/>
          <w:szCs w:val="24"/>
        </w:rPr>
      </w:pPr>
    </w:p>
    <w:p>
      <w:pPr>
        <w:pStyle w:val="2"/>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240" w:lineRule="auto"/>
        <w:ind w:left="0" w:leftChars="0" w:firstLine="0" w:firstLine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这一材料体现了对我们中学生哪一方面的保护?</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sz w:val="24"/>
          <w:szCs w:val="24"/>
        </w:rPr>
      </w:pPr>
    </w:p>
    <w:p>
      <w:pPr>
        <w:keepNext w:val="0"/>
        <w:keepLines w:val="0"/>
        <w:pageBreakBefore w:val="0"/>
        <w:numPr>
          <w:ilvl w:val="0"/>
          <w:numId w:val="2"/>
        </w:numPr>
        <w:kinsoku/>
        <w:wordWrap/>
        <w:overflowPunct/>
        <w:topLinePunct w:val="0"/>
        <w:autoSpaceDE/>
        <w:autoSpaceDN/>
        <w:bidi w:val="0"/>
        <w:adjustRightInd w:val="0"/>
        <w:snapToGrid w:val="0"/>
        <w:spacing w:line="240" w:lineRule="auto"/>
        <w:ind w:left="0" w:leftChars="0" w:firstLine="0"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如果你是“新型冠状病毒”疫区的一名中学生，如何应对突如其来的疫情?</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参考答案：</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1、（1）①危害人类自身的生命安全；②危害了公共安全；③破坏生态平衡，危及生态安全；⑤对自然只是一味地索取，必然受到它的惩罚。</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2）①各种生命是息息相关的，需要相互尊重，相互关爱。如果随意践踏地球上的生命，就是在破坏人类赖以生存的生态环境，最终受伤害的还是人类自己；②防御意识淡薄充分暴露了我国公民缺乏保护生命的基本知识，求生的渴望和求生的知识都应重视。③要关爱和保护环境，坚持人与自然和谐共生。人类关爱和保护环境就是走向重生，漠视和破坏环境就是走向自我毁灭。</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（3）①有利于保护野生动物,维护生态平衡,促进人与自然和谐发展。</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②有利于保护广大人民的生命健康安全,维护社会公共安全。</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③有利于全面落实依法治国的基本方略，使每一位公民都成为法治的忠实崇尚者、自觉遵守者和坚定捍卫者。</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（4）①有必要进一步补充完善野生动物保护法等相关法律法规，扩大法律调整范围，加大打击和惩治乱捕滥食野生动物行为的力度。</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②法治要求实行良法之治。良法应当反映最广大人民群众的意志和利益，反映社会的发展规律，程序正当，符合公平正义要求，维护个人的基本权利，促进人与社会的共同发展，最大程度地维护社会秩序、增进人民福祉。</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③法治还要求实行善治。法治建立在民主政治基础上，通过赋予公民更多的参与公共活动的机会和权利，实现公共利益的最大化。</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④必须坚持厉行法治，推进科学立法、严格抗法、公正司法、全民守法。</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rPr>
      </w:pPr>
      <w:r>
        <w:rPr>
          <w:rFonts w:hint="eastAsia" w:ascii="微软雅黑" w:hAnsi="微软雅黑" w:eastAsia="微软雅黑" w:cs="微软雅黑"/>
          <w:color w:val="FF0000"/>
          <w:sz w:val="24"/>
          <w:szCs w:val="24"/>
          <w:lang w:val="en-US" w:eastAsia="zh-CN"/>
        </w:rPr>
        <w:t>2、</w:t>
      </w:r>
      <w:r>
        <w:rPr>
          <w:rFonts w:hint="eastAsia" w:ascii="微软雅黑" w:hAnsi="微软雅黑" w:eastAsia="微软雅黑" w:cs="微软雅黑"/>
          <w:color w:val="FF0000"/>
          <w:sz w:val="24"/>
          <w:szCs w:val="24"/>
        </w:rPr>
        <w:t>（1）生命健康权。</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rPr>
      </w:pPr>
      <w:r>
        <w:rPr>
          <w:rFonts w:hint="eastAsia" w:ascii="微软雅黑" w:hAnsi="微软雅黑" w:eastAsia="微软雅黑" w:cs="微软雅黑"/>
          <w:color w:val="FF0000"/>
          <w:sz w:val="24"/>
          <w:szCs w:val="24"/>
        </w:rPr>
        <w:t>（2）社会保护。</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240" w:lineRule="auto"/>
        <w:jc w:val="both"/>
        <w:textAlignment w:val="auto"/>
        <w:rPr>
          <w:rFonts w:hint="eastAsia" w:ascii="微软雅黑" w:hAnsi="微软雅黑" w:eastAsia="微软雅黑" w:cs="微软雅黑"/>
          <w:color w:val="FF0000"/>
          <w:sz w:val="24"/>
          <w:szCs w:val="24"/>
        </w:rPr>
      </w:pPr>
      <w:r>
        <w:rPr>
          <w:rFonts w:hint="eastAsia" w:ascii="微软雅黑" w:hAnsi="微软雅黑" w:eastAsia="微软雅黑" w:cs="微软雅黑"/>
          <w:color w:val="FF0000"/>
          <w:sz w:val="24"/>
          <w:szCs w:val="24"/>
        </w:rPr>
        <w:t>（3）①既不盲目乐观，也不过度恐慌。②关注自己和家人的身体状况，学习和掌握科学的防护知识，严格执行各项防控措施。③利用网络，了解疫情，传播科学信息，不造谣、不信谣、不传谣。④传递温暖，关心老师和同学，培养自己面对困难的勇气和坚强的意志。⑤相应号召，少出门，不聚会，在家多看书学习，养护精神。⑥养成健康的生活方式，合理安排作息时间，生活学习有规律。⑦积极调控情绪，帮助家人保持健康的心态。</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微软雅黑" w:hAnsi="微软雅黑" w:eastAsia="微软雅黑" w:cs="微软雅黑"/>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153F15"/>
    <w:multiLevelType w:val="singleLevel"/>
    <w:tmpl w:val="C9153F15"/>
    <w:lvl w:ilvl="0" w:tentative="0">
      <w:start w:val="1"/>
      <w:numFmt w:val="decimal"/>
      <w:suff w:val="space"/>
      <w:lvlText w:val="（%1）"/>
      <w:lvlJc w:val="left"/>
    </w:lvl>
  </w:abstractNum>
  <w:abstractNum w:abstractNumId="1">
    <w:nsid w:val="20FA353C"/>
    <w:multiLevelType w:val="singleLevel"/>
    <w:tmpl w:val="20FA353C"/>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5F3668"/>
    <w:rsid w:val="0C5F3668"/>
    <w:rsid w:val="4F7C7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2020-03-08T01:49:00Z</dcterms:created>
  <dc:creator>Administrator</dc:creator>
  <cp:lastModifiedBy>月留人</cp:lastModifiedBy>
  <dcterms:modified xsi:type="dcterms:W3CDTF">2020-04-18T01:14:45Z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